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D5" w:rsidRPr="002D1ED5" w:rsidRDefault="002D1ED5" w:rsidP="002D1ED5">
      <w:pPr>
        <w:pStyle w:val="ConsPlusNormal"/>
        <w:jc w:val="both"/>
        <w:rPr>
          <w:b/>
          <w:sz w:val="20"/>
          <w:szCs w:val="20"/>
        </w:rPr>
      </w:pPr>
      <w:r w:rsidRPr="002D1ED5">
        <w:rPr>
          <w:b/>
          <w:sz w:val="20"/>
          <w:szCs w:val="20"/>
        </w:rPr>
        <w:t>Пункт 8 статьи 7 Федерального закона от 07.02.2011 N 6-ФЗ (ред. от 04.03.2014) "Об общих принципах организации и деятельности контрольно-счетных органов субъектов Российской Федерации и муниципальных образований"</w:t>
      </w:r>
    </w:p>
    <w:p w:rsidR="002D1ED5" w:rsidRPr="00C30CDD" w:rsidRDefault="002D1ED5" w:rsidP="002D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Ubuntu Condensed" w:hAnsi="Ubuntu Condensed" w:cs="Ubuntu Condensed"/>
          <w:sz w:val="16"/>
          <w:szCs w:val="16"/>
        </w:rPr>
      </w:pPr>
      <w:proofErr w:type="gramStart"/>
      <w:r w:rsidRPr="00C30CDD">
        <w:rPr>
          <w:rFonts w:ascii="Arial" w:hAnsi="Arial" w:cs="Arial"/>
          <w:sz w:val="20"/>
          <w:szCs w:val="20"/>
        </w:rPr>
        <w:t>Председатели, заместители председателя и аудиторы контрольно-счетных органов,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0A7914" w:rsidRDefault="000A7914"/>
    <w:sectPr w:rsidR="000A7914" w:rsidSect="0061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 Condense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1ED5"/>
    <w:rsid w:val="000A7914"/>
    <w:rsid w:val="002D1ED5"/>
    <w:rsid w:val="00613E7D"/>
    <w:rsid w:val="00C0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MultiDVD Team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2016-05-26T08:14:00Z</dcterms:created>
  <dcterms:modified xsi:type="dcterms:W3CDTF">2016-05-26T08:15:00Z</dcterms:modified>
</cp:coreProperties>
</file>